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D9" w:rsidRPr="004D0022" w:rsidRDefault="006812D9" w:rsidP="00681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 Б Щ И Н А    Т О П О Л О В Г Р А Д</w:t>
      </w:r>
    </w:p>
    <w:p w:rsidR="006812D9" w:rsidRPr="004D0022" w:rsidRDefault="006812D9" w:rsidP="00681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b/>
          <w:sz w:val="28"/>
          <w:szCs w:val="28"/>
        </w:rPr>
        <w:t>с.Орешник 6561,</w:t>
      </w:r>
    </w:p>
    <w:p w:rsidR="006812D9" w:rsidRPr="004D0022" w:rsidRDefault="006812D9" w:rsidP="00681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 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e-mail: chit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alishte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_oreshnik@abv.bg</w:t>
      </w:r>
    </w:p>
    <w:p w:rsidR="006812D9" w:rsidRPr="004D0022" w:rsidRDefault="006812D9" w:rsidP="006812D9">
      <w:pPr>
        <w:spacing w:line="240" w:lineRule="auto"/>
        <w:rPr>
          <w:rFonts w:ascii="Times New Roman" w:eastAsia="Calibri" w:hAnsi="Times New Roman" w:cs="Times New Roman"/>
        </w:rPr>
      </w:pPr>
      <w:r w:rsidRPr="004D0022">
        <w:rPr>
          <w:rFonts w:ascii="Times New Roman" w:eastAsia="Calibri" w:hAnsi="Times New Roman" w:cs="Times New Roman"/>
          <w:noProof/>
          <w:lang w:eastAsia="bg-BG"/>
        </w:rPr>
        <w:drawing>
          <wp:inline distT="0" distB="0" distL="0" distR="0" wp14:anchorId="6531761A" wp14:editId="358CB6B0">
            <wp:extent cx="4476750" cy="5663089"/>
            <wp:effectExtent l="19050" t="0" r="0" b="0"/>
            <wp:docPr id="1" name="Картина 1" descr="Екзарх Антим I (1816-18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зарх Антим I (1816-188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6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2D9" w:rsidRPr="004D0022" w:rsidRDefault="006812D9" w:rsidP="006812D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D002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            П  Р  О  Г  Р  А  М  А </w:t>
      </w:r>
    </w:p>
    <w:p w:rsidR="006812D9" w:rsidRPr="004D0022" w:rsidRDefault="006812D9" w:rsidP="006812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За  дейността на </w:t>
      </w:r>
    </w:p>
    <w:p w:rsidR="006812D9" w:rsidRPr="004D0022" w:rsidRDefault="006812D9" w:rsidP="006812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читалище  </w:t>
      </w:r>
    </w:p>
    <w:p w:rsidR="006812D9" w:rsidRPr="004D0022" w:rsidRDefault="006812D9" w:rsidP="006812D9">
      <w:pPr>
        <w:keepNext/>
        <w:keepLines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„Екзарх  Антим  I – 1936  ”с. Орешник</w:t>
      </w:r>
    </w:p>
    <w:p w:rsidR="006812D9" w:rsidRPr="004D0022" w:rsidRDefault="006812D9" w:rsidP="006812D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за  20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20 </w:t>
      </w: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>година</w:t>
      </w:r>
    </w:p>
    <w:p w:rsidR="006812D9" w:rsidRPr="004D0022" w:rsidRDefault="006812D9" w:rsidP="006812D9">
      <w:pPr>
        <w:spacing w:line="240" w:lineRule="auto"/>
        <w:rPr>
          <w:rFonts w:ascii="Times New Roman" w:eastAsia="Calibri" w:hAnsi="Times New Roman" w:cs="Times New Roman"/>
        </w:rPr>
      </w:pPr>
    </w:p>
    <w:p w:rsidR="006812D9" w:rsidRPr="004D0022" w:rsidRDefault="006812D9" w:rsidP="006812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812D9" w:rsidRPr="004D0022" w:rsidRDefault="006812D9" w:rsidP="006812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ПРОГРАМА </w:t>
      </w:r>
    </w:p>
    <w:p w:rsidR="006812D9" w:rsidRPr="004D0022" w:rsidRDefault="006812D9" w:rsidP="006812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за развитие  на  дейността  на читалище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с. Орешник   за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6812D9" w:rsidRPr="004D0022" w:rsidRDefault="006812D9" w:rsidP="006812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Общи положения.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1. Народно читалище 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е   самоуправляващо се   културно–просветно  сдружение  с широко  отворена  дейност. В дейността  му  може  да се  включат  лица  от  всички  възрастови  групи  без оглед  на  ограничения на  възраст и пол, политически и религиозни   възгледи  и   етническо  самосъзнание;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2 . Читалището е  юридическо  лице  с нестопанска цел;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3 . Народно читалище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има  за свое  седалище  село Орешник, улица  „Георги Димитров” № 14.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Цели и задачи 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Читалището има  свои  цели: </w:t>
      </w:r>
    </w:p>
    <w:p w:rsidR="006812D9" w:rsidRPr="004D0022" w:rsidRDefault="006812D9" w:rsidP="006812D9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 за развитието и обогатяването на културния живот, социалната  дейност  на хората   от  село  Орешник ;</w:t>
      </w:r>
    </w:p>
    <w:p w:rsidR="006812D9" w:rsidRPr="004D0022" w:rsidRDefault="006812D9" w:rsidP="006812D9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запазва и развива  обичаите  и традициите  на селото  и българския народ;</w:t>
      </w:r>
    </w:p>
    <w:p w:rsidR="006812D9" w:rsidRPr="004D0022" w:rsidRDefault="006812D9" w:rsidP="006812D9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бъде  средище  на  духовен  живот  и  материална  култура  на  населението  в селото;</w:t>
      </w:r>
    </w:p>
    <w:p w:rsidR="006812D9" w:rsidRPr="004D0022" w:rsidRDefault="006812D9" w:rsidP="006812D9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за възпитание  и утвърждаване  на  националното  самосъзнание;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За постигане на своите  цели  читалището  извършва  следните   основни дейности;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а)  да провежда  тържества, чествания, концерти , викторини  и др.;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б) провежда  конкурси  за откриване на млади таланти  и дарования 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в) събира, съхранява и разпространява  материали  за родния край  и родното място  и  провежда  мероприятия  за популяризирането  им: вечери  на  родния край, вечери  на  родното  село;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г) поддържа  читалищната  библиотека  и урежда  витрини с  различна  по тематика  литература. Създава и съхранява  музейни  колекции;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д ) развива художествената самодейност  като  я  обогатява с нови художествени  колективи;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е ) осигуряване на достъп   до  информация 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ж ) развитие на младежка дейност;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3. Групи към  читалището: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а )   кукерска  група  „ </w:t>
      </w:r>
      <w:proofErr w:type="spellStart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Джамали</w:t>
      </w:r>
      <w:proofErr w:type="spell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” -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18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б ) коледарска  младежка  група  -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6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в ) детска група за автентичен   фолклор „Орехче” –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човека; 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 ) Лазарска  група   -1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6812D9" w:rsidRPr="004D0022" w:rsidRDefault="006812D9" w:rsidP="006812D9">
      <w:pPr>
        <w:rPr>
          <w:rFonts w:ascii="Calibri" w:eastAsia="Calibri" w:hAnsi="Calibri" w:cs="Times New Roman"/>
        </w:rPr>
      </w:pP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ІІІ.  ДЕЙНОСТ  НА  НАРОДНО  ЧИТАЛИЩЕ  „ ЕКЗАРХ  АНТИМ 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ПРЕЗ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г. – с. ОРЕШНИК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Тържествено шествие на групата </w:t>
            </w:r>
          </w:p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„ </w:t>
            </w:r>
            <w:proofErr w:type="spellStart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Джамали</w:t>
            </w:r>
            <w:proofErr w:type="spellEnd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”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 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Бабин ден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на обичая „Бабуване“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Ден на лозаря 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евруари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Витрина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за живота и делото на Васил Левски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февруари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Баба Марта  раздава мартеници  в детската градина.         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 март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Честване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ационалния празник н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 Република  България – рецитал, изложба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март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6812D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Осми март -организиране на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общоселско тържество с празнична програма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март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Лазаруване на детска фолклорна група.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прил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Великден -  Представяне на  великденските хора  от групата за автентичен фолклор с.Орешник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; изложба на местни творци  - художници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прил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Поднасяне на цветя пред паметника и паметните плочи  на  Девети  май.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май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Участие  на групата  за автентичен фолклор  в програмата  на събора </w:t>
            </w:r>
          </w:p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„ Света Троица ”.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юни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6812D9" w:rsidRPr="004D0022" w:rsidRDefault="006812D9" w:rsidP="00D07C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По  случай  първи юни – „Ден на детето ” развлекателни игри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юни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 Илинден, чието име носи  параклиса  в селото, с участието на   детската  фолклорна  група. 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юли 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селото – 08.09.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септември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Петковден,  чието име носи  църквата в селото.  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ореха – кулинарна изложба с домашно приготвени ястия с орехи.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Тържествено  отбелязване деня на  народните будители с подходяща програма.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ноември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на християнските празници Св.Сава и Св.Варвара с традиционни кулинарни ястия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Раздаване  на  подаръци  за  най-малките  от  Дядо Коледа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6812D9" w:rsidRPr="004D0022" w:rsidTr="00D07C93">
        <w:tc>
          <w:tcPr>
            <w:tcW w:w="7196" w:type="dxa"/>
          </w:tcPr>
          <w:p w:rsidR="006812D9" w:rsidRPr="004D0022" w:rsidRDefault="006812D9" w:rsidP="00D07C93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Коледуване на коледарската  група  и  участие в общинския  Коледен празник.</w:t>
            </w:r>
          </w:p>
        </w:tc>
        <w:tc>
          <w:tcPr>
            <w:tcW w:w="2016" w:type="dxa"/>
          </w:tcPr>
          <w:p w:rsidR="006812D9" w:rsidRPr="004D0022" w:rsidRDefault="006812D9" w:rsidP="00D07C9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</w:tbl>
    <w:p w:rsidR="006812D9" w:rsidRPr="004D0022" w:rsidRDefault="006812D9" w:rsidP="006812D9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Съвместни  дейности  на читалище   „Екзарх Антим </w:t>
      </w:r>
      <w:r w:rsidRPr="004D0022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 – 1936 ”  с  Община Тополовград.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народния  събор  „Света Троица”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Коледните и  Новогодишни празници.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Управление на  читалището: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Органи на управление на читалището са: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Общо  събрание.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Настоятелство, състоящо се от 5 члена.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Проверителна комисия,  състояща се от 3 члена. 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Програмата за  дейността на читалище „Екзарх 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–1936” с. Орешник  е приета  с решение  на  Настоятелството  на 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4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.11.201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9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Петко Бакърджиев </w:t>
      </w:r>
    </w:p>
    <w:p w:rsidR="006812D9" w:rsidRPr="004D0022" w:rsidRDefault="006812D9" w:rsidP="006812D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Председател на читалище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с. Орешник</w:t>
      </w:r>
    </w:p>
    <w:p w:rsidR="00C25F78" w:rsidRDefault="00C25F78"/>
    <w:sectPr w:rsidR="00C2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9BD"/>
    <w:multiLevelType w:val="hybridMultilevel"/>
    <w:tmpl w:val="7722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9"/>
    <w:rsid w:val="006812D9"/>
    <w:rsid w:val="00C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6812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1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8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6812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1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8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oba1234</dc:creator>
  <cp:lastModifiedBy>oba1234</cp:lastModifiedBy>
  <cp:revision>1</cp:revision>
  <dcterms:created xsi:type="dcterms:W3CDTF">2020-04-08T07:23:00Z</dcterms:created>
  <dcterms:modified xsi:type="dcterms:W3CDTF">2020-04-08T07:29:00Z</dcterms:modified>
</cp:coreProperties>
</file>